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7456" w14:textId="77777777" w:rsidR="00CB53AA" w:rsidRPr="0046687F" w:rsidRDefault="00CB53AA" w:rsidP="00CB53AA">
      <w:pPr>
        <w:spacing w:after="0" w:line="240" w:lineRule="auto"/>
        <w:jc w:val="center"/>
        <w:rPr>
          <w:rFonts w:cstheme="minorHAnsi"/>
          <w:sz w:val="24"/>
          <w:szCs w:val="24"/>
        </w:rPr>
      </w:pPr>
      <w:r w:rsidRPr="0046687F">
        <w:rPr>
          <w:rFonts w:cstheme="minorHAnsi"/>
          <w:noProof/>
          <w:sz w:val="24"/>
          <w:szCs w:val="24"/>
        </w:rPr>
        <w:drawing>
          <wp:inline distT="0" distB="0" distL="0" distR="0" wp14:anchorId="1FE082E6" wp14:editId="030A7E49">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14:paraId="71F6D970" w14:textId="77777777" w:rsidR="00CB53AA" w:rsidRPr="0046687F" w:rsidRDefault="00CB53AA" w:rsidP="00CB53AA">
      <w:pPr>
        <w:spacing w:after="0" w:line="240" w:lineRule="auto"/>
        <w:jc w:val="center"/>
        <w:rPr>
          <w:rFonts w:cstheme="minorHAnsi"/>
          <w:sz w:val="24"/>
          <w:szCs w:val="24"/>
        </w:rPr>
      </w:pPr>
    </w:p>
    <w:p w14:paraId="2600817E" w14:textId="77777777" w:rsidR="00CB53AA" w:rsidRPr="0046687F" w:rsidRDefault="00CB53AA" w:rsidP="00CB53AA">
      <w:pPr>
        <w:spacing w:after="0" w:line="240" w:lineRule="auto"/>
        <w:jc w:val="center"/>
        <w:rPr>
          <w:rFonts w:cstheme="minorHAnsi"/>
          <w:sz w:val="24"/>
          <w:szCs w:val="24"/>
        </w:rPr>
      </w:pPr>
    </w:p>
    <w:p w14:paraId="7C749683" w14:textId="77777777" w:rsidR="00CB53AA" w:rsidRDefault="00CB53AA" w:rsidP="00892F27">
      <w:pPr>
        <w:spacing w:after="0" w:line="240" w:lineRule="auto"/>
        <w:rPr>
          <w:rFonts w:cstheme="minorHAnsi"/>
          <w:sz w:val="24"/>
          <w:szCs w:val="24"/>
        </w:rPr>
      </w:pPr>
    </w:p>
    <w:p w14:paraId="1FBF1455" w14:textId="77777777" w:rsidR="00CB53AA" w:rsidRDefault="00CB53AA" w:rsidP="00CB53AA">
      <w:pPr>
        <w:spacing w:after="0" w:line="240" w:lineRule="auto"/>
        <w:jc w:val="center"/>
        <w:rPr>
          <w:rFonts w:cstheme="minorHAnsi"/>
          <w:sz w:val="24"/>
          <w:szCs w:val="24"/>
        </w:rPr>
      </w:pPr>
    </w:p>
    <w:p w14:paraId="007BB45C" w14:textId="77777777" w:rsidR="00CB53AA" w:rsidRPr="0046687F" w:rsidRDefault="00CB53AA" w:rsidP="00CB53AA">
      <w:pPr>
        <w:spacing w:after="0" w:line="240" w:lineRule="auto"/>
        <w:jc w:val="center"/>
        <w:rPr>
          <w:rFonts w:cstheme="minorHAnsi"/>
          <w:sz w:val="24"/>
          <w:szCs w:val="24"/>
        </w:rPr>
      </w:pPr>
    </w:p>
    <w:p w14:paraId="24C2D8BB" w14:textId="77777777" w:rsidR="00402E91" w:rsidRPr="0046687F" w:rsidRDefault="00402E91" w:rsidP="00402E91">
      <w:pPr>
        <w:spacing w:after="0" w:line="240" w:lineRule="auto"/>
        <w:jc w:val="center"/>
        <w:rPr>
          <w:rFonts w:cstheme="minorHAnsi"/>
          <w:sz w:val="24"/>
          <w:szCs w:val="24"/>
        </w:rPr>
      </w:pPr>
    </w:p>
    <w:p w14:paraId="62015753" w14:textId="77777777" w:rsidR="00402E91" w:rsidRPr="0046687F" w:rsidRDefault="00402E91" w:rsidP="00402E91">
      <w:pPr>
        <w:spacing w:after="0" w:line="240" w:lineRule="auto"/>
        <w:jc w:val="center"/>
        <w:rPr>
          <w:rFonts w:cstheme="minorHAnsi"/>
          <w:sz w:val="24"/>
          <w:szCs w:val="24"/>
        </w:rPr>
      </w:pPr>
    </w:p>
    <w:p w14:paraId="687FE4E0" w14:textId="77777777" w:rsidR="00402E91" w:rsidRPr="00CC4302" w:rsidRDefault="00402E91" w:rsidP="00402E91">
      <w:pPr>
        <w:spacing w:after="0" w:line="240" w:lineRule="auto"/>
        <w:ind w:left="-1134" w:right="-1050"/>
        <w:jc w:val="center"/>
        <w:rPr>
          <w:rFonts w:cstheme="minorHAnsi"/>
          <w:b/>
          <w:bCs/>
          <w:sz w:val="48"/>
          <w:szCs w:val="48"/>
        </w:rPr>
      </w:pPr>
      <w:r w:rsidRPr="00CC4302">
        <w:rPr>
          <w:rFonts w:cstheme="minorHAnsi"/>
          <w:b/>
          <w:bCs/>
          <w:sz w:val="48"/>
          <w:szCs w:val="48"/>
        </w:rPr>
        <w:t>Τμήμα</w:t>
      </w:r>
    </w:p>
    <w:p w14:paraId="0D7C661B" w14:textId="77777777" w:rsidR="00402E91" w:rsidRPr="00CC4302" w:rsidRDefault="00402E91" w:rsidP="00402E91">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677D01E9449C4D8F984982EE24BB9E7A"/>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Content>
          <w:r w:rsidRPr="00E060B2">
            <w:rPr>
              <w:rStyle w:val="a3"/>
            </w:rPr>
            <w:t>Choose an item.</w:t>
          </w:r>
        </w:sdtContent>
      </w:sdt>
    </w:p>
    <w:p w14:paraId="7865CF87" w14:textId="77777777" w:rsidR="00402E91" w:rsidRDefault="00402E91" w:rsidP="00402E91">
      <w:pPr>
        <w:spacing w:after="0" w:line="240" w:lineRule="auto"/>
        <w:jc w:val="center"/>
        <w:rPr>
          <w:rFonts w:cstheme="minorHAnsi"/>
          <w:b/>
          <w:bCs/>
          <w:sz w:val="48"/>
          <w:szCs w:val="48"/>
        </w:rPr>
      </w:pPr>
    </w:p>
    <w:p w14:paraId="74D7774F" w14:textId="77777777" w:rsidR="00402E91" w:rsidRPr="00CC4302" w:rsidRDefault="00402E91" w:rsidP="00402E91">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14:paraId="090908EA" w14:textId="77777777" w:rsidR="00402E91" w:rsidRPr="00CC4302" w:rsidRDefault="00402E91" w:rsidP="00402E91">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Pr="00CC4302">
        <w:rPr>
          <w:rFonts w:cstheme="minorHAnsi"/>
          <w:b/>
          <w:bCs/>
          <w:i/>
          <w:iCs/>
          <w:sz w:val="44"/>
          <w:szCs w:val="44"/>
        </w:rPr>
        <w:t>ΟΝΟΜΑΣΙΑ</w:t>
      </w:r>
      <w:r>
        <w:rPr>
          <w:rFonts w:cstheme="minorHAnsi"/>
          <w:b/>
          <w:bCs/>
          <w:i/>
          <w:iCs/>
          <w:sz w:val="44"/>
          <w:szCs w:val="44"/>
        </w:rPr>
        <w:t>»</w:t>
      </w:r>
    </w:p>
    <w:p w14:paraId="3AA7AC2F" w14:textId="77777777" w:rsidR="00402E91" w:rsidRDefault="00402E91" w:rsidP="00402E91">
      <w:pPr>
        <w:spacing w:after="0" w:line="240" w:lineRule="auto"/>
        <w:jc w:val="center"/>
        <w:rPr>
          <w:rFonts w:cstheme="minorHAnsi"/>
          <w:sz w:val="24"/>
          <w:szCs w:val="24"/>
        </w:rPr>
      </w:pPr>
    </w:p>
    <w:p w14:paraId="4D85633C" w14:textId="77777777" w:rsidR="00CB53AA" w:rsidRPr="008C5767" w:rsidRDefault="00CB53AA" w:rsidP="00CB53AA">
      <w:pPr>
        <w:spacing w:after="0" w:line="240" w:lineRule="auto"/>
        <w:jc w:val="center"/>
        <w:rPr>
          <w:rFonts w:cstheme="minorHAnsi"/>
          <w:b/>
          <w:bCs/>
          <w:sz w:val="48"/>
          <w:szCs w:val="48"/>
        </w:rPr>
      </w:pPr>
    </w:p>
    <w:p w14:paraId="113CDEAC" w14:textId="77777777" w:rsidR="00CB53AA" w:rsidRDefault="00CB53AA" w:rsidP="00CB53AA">
      <w:pPr>
        <w:spacing w:after="0" w:line="240" w:lineRule="auto"/>
        <w:jc w:val="center"/>
        <w:rPr>
          <w:rFonts w:cstheme="minorHAnsi"/>
          <w:sz w:val="24"/>
          <w:szCs w:val="24"/>
        </w:rPr>
      </w:pPr>
    </w:p>
    <w:p w14:paraId="67373935" w14:textId="77777777" w:rsidR="00CB53AA" w:rsidRPr="0046687F" w:rsidRDefault="00CB53AA" w:rsidP="00CB53AA">
      <w:pPr>
        <w:spacing w:after="0" w:line="240" w:lineRule="auto"/>
        <w:jc w:val="center"/>
        <w:rPr>
          <w:rFonts w:cstheme="minorHAnsi"/>
          <w:sz w:val="24"/>
          <w:szCs w:val="24"/>
        </w:rPr>
      </w:pPr>
    </w:p>
    <w:p w14:paraId="4C9AA675" w14:textId="77777777" w:rsidR="00402E91" w:rsidRDefault="00C96992" w:rsidP="00402E91">
      <w:pPr>
        <w:jc w:val="center"/>
        <w:rPr>
          <w:rFonts w:cstheme="minorHAnsi"/>
          <w:sz w:val="48"/>
          <w:szCs w:val="48"/>
        </w:rPr>
      </w:pPr>
      <w:r w:rsidRPr="00C96992">
        <w:rPr>
          <w:rFonts w:cstheme="minorHAnsi"/>
          <w:sz w:val="48"/>
          <w:szCs w:val="48"/>
        </w:rPr>
        <w:t>Μ10.1</w:t>
      </w:r>
    </w:p>
    <w:p w14:paraId="63F0A82D" w14:textId="77777777" w:rsidR="00C96992" w:rsidRPr="00C96992" w:rsidRDefault="00C96992" w:rsidP="00402E91">
      <w:pPr>
        <w:jc w:val="center"/>
        <w:rPr>
          <w:rFonts w:cstheme="minorHAnsi"/>
          <w:sz w:val="48"/>
          <w:szCs w:val="48"/>
        </w:rPr>
      </w:pPr>
      <w:r w:rsidRPr="00C96992">
        <w:rPr>
          <w:rFonts w:cstheme="minorHAnsi"/>
          <w:sz w:val="48"/>
          <w:szCs w:val="48"/>
        </w:rPr>
        <w:t>Έκθεση Προόδου για το ΠΜΣ</w:t>
      </w:r>
    </w:p>
    <w:p w14:paraId="22709FBD" w14:textId="77777777" w:rsidR="00CB53AA" w:rsidRPr="0046687F" w:rsidRDefault="00CB53AA" w:rsidP="00CB53AA">
      <w:pPr>
        <w:spacing w:after="0" w:line="240" w:lineRule="auto"/>
        <w:jc w:val="center"/>
        <w:rPr>
          <w:rFonts w:cstheme="minorHAnsi"/>
          <w:sz w:val="24"/>
          <w:szCs w:val="24"/>
        </w:rPr>
      </w:pPr>
    </w:p>
    <w:p w14:paraId="55ACE3E2" w14:textId="77777777" w:rsidR="00CB53AA" w:rsidRDefault="00CB53AA" w:rsidP="00B05F15">
      <w:pPr>
        <w:spacing w:after="0" w:line="240" w:lineRule="auto"/>
        <w:rPr>
          <w:rFonts w:cstheme="minorHAnsi"/>
          <w:sz w:val="24"/>
          <w:szCs w:val="24"/>
        </w:rPr>
      </w:pPr>
    </w:p>
    <w:p w14:paraId="64AF4737" w14:textId="77777777" w:rsidR="00896E96" w:rsidRDefault="00896E96" w:rsidP="00B05F15">
      <w:pPr>
        <w:spacing w:after="0" w:line="240" w:lineRule="auto"/>
        <w:rPr>
          <w:rFonts w:cstheme="minorHAnsi"/>
          <w:sz w:val="24"/>
          <w:szCs w:val="24"/>
        </w:rPr>
      </w:pPr>
    </w:p>
    <w:p w14:paraId="334BFB52" w14:textId="77777777" w:rsidR="00896E96" w:rsidRDefault="00896E96" w:rsidP="00B05F15">
      <w:pPr>
        <w:spacing w:after="0" w:line="240" w:lineRule="auto"/>
        <w:rPr>
          <w:rFonts w:cstheme="minorHAnsi"/>
          <w:sz w:val="24"/>
          <w:szCs w:val="24"/>
        </w:rPr>
      </w:pPr>
    </w:p>
    <w:p w14:paraId="04F559AD" w14:textId="77777777" w:rsidR="00896E96" w:rsidRDefault="00896E96" w:rsidP="00B05F15">
      <w:pPr>
        <w:spacing w:after="0" w:line="240" w:lineRule="auto"/>
        <w:rPr>
          <w:rFonts w:cstheme="minorHAnsi"/>
          <w:sz w:val="24"/>
          <w:szCs w:val="24"/>
        </w:rPr>
      </w:pPr>
    </w:p>
    <w:p w14:paraId="537DF001" w14:textId="77777777" w:rsidR="00896E96" w:rsidRDefault="00896E96" w:rsidP="00B05F15">
      <w:pPr>
        <w:spacing w:after="0" w:line="240" w:lineRule="auto"/>
        <w:rPr>
          <w:rFonts w:cstheme="minorHAnsi"/>
          <w:sz w:val="24"/>
          <w:szCs w:val="24"/>
        </w:rPr>
      </w:pPr>
    </w:p>
    <w:p w14:paraId="216D2C02" w14:textId="77777777" w:rsidR="00896E96" w:rsidRDefault="00896E96" w:rsidP="00B05F15">
      <w:pPr>
        <w:spacing w:after="0" w:line="240" w:lineRule="auto"/>
        <w:rPr>
          <w:rFonts w:cstheme="minorHAnsi"/>
          <w:sz w:val="24"/>
          <w:szCs w:val="24"/>
        </w:rPr>
      </w:pPr>
    </w:p>
    <w:p w14:paraId="743E13CD" w14:textId="77777777" w:rsidR="00896E96" w:rsidRDefault="00896E96" w:rsidP="00B05F15">
      <w:pPr>
        <w:spacing w:after="0" w:line="240" w:lineRule="auto"/>
        <w:rPr>
          <w:rFonts w:cstheme="minorHAnsi"/>
          <w:sz w:val="24"/>
          <w:szCs w:val="24"/>
        </w:rPr>
      </w:pPr>
    </w:p>
    <w:p w14:paraId="0C8A9FD4" w14:textId="77777777" w:rsidR="00896E96" w:rsidRDefault="00896E96" w:rsidP="00B05F15">
      <w:pPr>
        <w:spacing w:after="0" w:line="240" w:lineRule="auto"/>
        <w:rPr>
          <w:rFonts w:cstheme="minorHAnsi"/>
          <w:sz w:val="24"/>
          <w:szCs w:val="24"/>
        </w:rPr>
      </w:pPr>
    </w:p>
    <w:p w14:paraId="3D224156" w14:textId="77777777" w:rsidR="00896E96" w:rsidRDefault="00896E96" w:rsidP="00B05F15">
      <w:pPr>
        <w:spacing w:after="0" w:line="240" w:lineRule="auto"/>
        <w:rPr>
          <w:rFonts w:cstheme="minorHAnsi"/>
          <w:sz w:val="24"/>
          <w:szCs w:val="24"/>
        </w:rPr>
      </w:pPr>
    </w:p>
    <w:p w14:paraId="386D44E1" w14:textId="77777777" w:rsidR="00896E96" w:rsidRPr="005E7874" w:rsidRDefault="00896E96" w:rsidP="00B05F15">
      <w:pPr>
        <w:spacing w:after="0" w:line="240" w:lineRule="auto"/>
        <w:rPr>
          <w:rFonts w:cstheme="minorHAnsi"/>
          <w:sz w:val="24"/>
          <w:szCs w:val="24"/>
        </w:rPr>
      </w:pPr>
    </w:p>
    <w:p w14:paraId="52F83159" w14:textId="77777777" w:rsidR="00CB53AA" w:rsidRDefault="00CB53AA" w:rsidP="00CB53AA">
      <w:pPr>
        <w:spacing w:after="0" w:line="240" w:lineRule="auto"/>
        <w:jc w:val="center"/>
        <w:rPr>
          <w:rFonts w:cstheme="minorHAnsi"/>
          <w:sz w:val="24"/>
          <w:szCs w:val="24"/>
        </w:rPr>
      </w:pPr>
    </w:p>
    <w:p w14:paraId="1689F35C" w14:textId="77777777" w:rsidR="00CB53AA" w:rsidRPr="0046687F" w:rsidRDefault="00CB53AA" w:rsidP="00DE2396">
      <w:pPr>
        <w:spacing w:after="0" w:line="240" w:lineRule="auto"/>
        <w:rPr>
          <w:rFonts w:cstheme="minorHAnsi"/>
          <w:sz w:val="24"/>
          <w:szCs w:val="24"/>
        </w:rPr>
      </w:pPr>
    </w:p>
    <w:p w14:paraId="4549C399" w14:textId="77777777" w:rsidR="00CB53AA" w:rsidRDefault="00CB53AA" w:rsidP="00CB53AA">
      <w:pPr>
        <w:spacing w:after="0" w:line="240" w:lineRule="auto"/>
        <w:jc w:val="center"/>
        <w:rPr>
          <w:rFonts w:cstheme="minorHAnsi"/>
          <w:sz w:val="32"/>
          <w:szCs w:val="32"/>
        </w:rPr>
      </w:pPr>
      <w:r>
        <w:rPr>
          <w:rFonts w:cstheme="minorHAnsi"/>
          <w:sz w:val="32"/>
          <w:szCs w:val="32"/>
        </w:rPr>
        <w:t>ΗΗ /</w:t>
      </w:r>
      <w:r w:rsidR="00402E91">
        <w:rPr>
          <w:rFonts w:cstheme="minorHAnsi"/>
          <w:sz w:val="32"/>
          <w:szCs w:val="32"/>
        </w:rPr>
        <w:t>Νοέμβριος</w:t>
      </w:r>
      <w:r>
        <w:rPr>
          <w:rFonts w:cstheme="minorHAnsi"/>
          <w:sz w:val="32"/>
          <w:szCs w:val="32"/>
        </w:rPr>
        <w:t>/</w:t>
      </w:r>
      <w:r w:rsidRPr="008C5767">
        <w:rPr>
          <w:rFonts w:cstheme="minorHAnsi"/>
          <w:sz w:val="32"/>
          <w:szCs w:val="32"/>
        </w:rPr>
        <w:t xml:space="preserve"> 202</w:t>
      </w:r>
      <w:r>
        <w:rPr>
          <w:rFonts w:cstheme="minorHAnsi"/>
          <w:sz w:val="32"/>
          <w:szCs w:val="32"/>
        </w:rPr>
        <w:t>3</w:t>
      </w:r>
    </w:p>
    <w:p w14:paraId="366CEB6E" w14:textId="77777777" w:rsidR="00B6145F" w:rsidRDefault="00B6145F" w:rsidP="00CB53AA">
      <w:pPr>
        <w:spacing w:after="0" w:line="240" w:lineRule="auto"/>
        <w:jc w:val="center"/>
        <w:rPr>
          <w:rFonts w:cstheme="minorHAnsi"/>
          <w:sz w:val="32"/>
          <w:szCs w:val="32"/>
        </w:rPr>
      </w:pPr>
    </w:p>
    <w:p w14:paraId="5472CC25" w14:textId="77777777" w:rsidR="001D2DDA" w:rsidRPr="001D2DDA" w:rsidRDefault="001D2DDA" w:rsidP="001D2DDA">
      <w:pPr>
        <w:shd w:val="clear" w:color="auto" w:fill="D9D9D9"/>
        <w:spacing w:after="0" w:line="360" w:lineRule="auto"/>
        <w:ind w:right="-424"/>
        <w:jc w:val="both"/>
        <w:rPr>
          <w:rFonts w:ascii="Calibri" w:eastAsia="Calibri" w:hAnsi="Calibri" w:cs="Calibri"/>
          <w:i/>
          <w:iCs/>
          <w:sz w:val="20"/>
          <w:szCs w:val="20"/>
          <w:lang w:eastAsia="el-GR"/>
        </w:rPr>
      </w:pPr>
      <w:r w:rsidRPr="001D2DDA">
        <w:rPr>
          <w:rFonts w:ascii="Calibri" w:eastAsia="Calibri" w:hAnsi="Calibri" w:cs="Calibri"/>
          <w:i/>
          <w:iCs/>
          <w:sz w:val="20"/>
          <w:szCs w:val="20"/>
          <w:lang w:eastAsia="el-GR"/>
        </w:rPr>
        <w:lastRenderedPageBreak/>
        <w:t>Στο εν λόγω Κριτήριο θα πρέπει να αναφερθούν τυχόν συστάσεις για τα ΠΜΣ που έγιναν κατά την Εξωτερική Αξιολόγηση του Τμήματος και ο τρόπος διαχείρισής τους από το Τμήμα και τα ΠΜΣ του.</w:t>
      </w:r>
    </w:p>
    <w:p w14:paraId="530E851A" w14:textId="77777777" w:rsidR="001D2DDA" w:rsidRPr="001D2DDA" w:rsidRDefault="001D2DDA" w:rsidP="001D2DDA">
      <w:pPr>
        <w:shd w:val="clear" w:color="auto" w:fill="D9D9D9"/>
        <w:spacing w:after="0" w:line="360" w:lineRule="auto"/>
        <w:ind w:right="-424"/>
        <w:jc w:val="both"/>
        <w:rPr>
          <w:rFonts w:ascii="Calibri" w:eastAsia="Calibri" w:hAnsi="Calibri" w:cs="Calibri"/>
          <w:i/>
          <w:iCs/>
          <w:sz w:val="20"/>
          <w:szCs w:val="20"/>
          <w:lang w:eastAsia="el-GR"/>
        </w:rPr>
      </w:pPr>
      <w:r w:rsidRPr="001D2DDA">
        <w:rPr>
          <w:rFonts w:ascii="Calibri" w:eastAsia="Calibri" w:hAnsi="Calibri" w:cs="Calibri"/>
          <w:i/>
          <w:iCs/>
          <w:sz w:val="20"/>
          <w:szCs w:val="20"/>
          <w:lang w:eastAsia="el-GR"/>
        </w:rPr>
        <w:t xml:space="preserve">Για διευκόλυνση του Π.Μ.Σ. και δεδομένου ότι ζητείται αναφορά στις συστάσεις της Εξωτερικής Αξιολόγησης του Ιδρύματος, έχει καταγραφεί και παρατίθεται  κείμενο προκειμένου, αν επιθυμείτε, να αξιοποιήσετε, κάνοντας όποια προσαρμογή κρίνετε απαραίτητη. </w:t>
      </w:r>
    </w:p>
    <w:p w14:paraId="6F15123B" w14:textId="77777777" w:rsidR="001D2DDA" w:rsidRPr="001D2DDA" w:rsidRDefault="001D2DDA" w:rsidP="001D2DDA">
      <w:pPr>
        <w:shd w:val="clear" w:color="auto" w:fill="D9D9D9"/>
        <w:spacing w:after="0" w:line="360" w:lineRule="auto"/>
        <w:ind w:right="-424"/>
        <w:jc w:val="both"/>
        <w:rPr>
          <w:rFonts w:ascii="Calibri" w:eastAsia="Calibri" w:hAnsi="Calibri" w:cs="Calibri"/>
          <w:i/>
          <w:iCs/>
          <w:sz w:val="20"/>
          <w:szCs w:val="20"/>
          <w:lang w:eastAsia="el-GR"/>
        </w:rPr>
      </w:pPr>
      <w:r w:rsidRPr="001D2DDA">
        <w:rPr>
          <w:rFonts w:ascii="Calibri" w:eastAsia="Calibri" w:hAnsi="Calibri" w:cs="Calibri"/>
          <w:i/>
          <w:iCs/>
          <w:sz w:val="20"/>
          <w:szCs w:val="20"/>
          <w:lang w:eastAsia="el-GR"/>
        </w:rPr>
        <w:t>Επιπλέον, προτείνεται στα Τμήματα να εντοπίσουν και να καταγράψουν τις προτάσεις που του είχαν γίνει σε σχέση με τα ΠΜΣ κατά την τελευταία Εξωτερική Αξιολόγηση και να αναφερθούν στον τρόπο που το Τμήμα (οι ομάδες τμημάτων στην περίπτωση των ΔΠΜΣ) διαχειρίστηκαν και αντιμετώπισαν τα θέματα αυτά.</w:t>
      </w:r>
    </w:p>
    <w:p w14:paraId="16694ED5" w14:textId="77777777" w:rsidR="001D2DDA" w:rsidRPr="001D2DDA" w:rsidRDefault="001D2DDA" w:rsidP="001D2DDA">
      <w:pPr>
        <w:spacing w:before="60" w:after="60" w:line="360" w:lineRule="auto"/>
        <w:ind w:right="-424"/>
        <w:jc w:val="both"/>
        <w:rPr>
          <w:rFonts w:ascii="Calibri" w:eastAsia="SimSun" w:hAnsi="Calibri" w:cs="Calibri"/>
          <w:lang w:eastAsia="el-GR"/>
        </w:rPr>
      </w:pPr>
      <w:r w:rsidRPr="001D2DDA">
        <w:rPr>
          <w:rFonts w:ascii="Calibri" w:eastAsia="SimSun" w:hAnsi="Calibri" w:cs="Calibri"/>
          <w:lang w:eastAsia="el-GR"/>
        </w:rPr>
        <w:t>Η Εξωτερική Αξιολόγηση του ΑΠΘ (2015) διαπίστωσε ότι όλα τα ΠΜΣ του Ιδρύματος είναι εξαιρετικά και καλύπτουν με εντυπωσιακό τρόπο ένα ευρύ φάσμα επιστημονικών πεδίων.</w:t>
      </w:r>
    </w:p>
    <w:p w14:paraId="6101FC59" w14:textId="77777777" w:rsidR="001D2DDA" w:rsidRPr="001D2DDA" w:rsidRDefault="001D2DDA" w:rsidP="001D2DDA">
      <w:pPr>
        <w:spacing w:before="60" w:after="60" w:line="360" w:lineRule="auto"/>
        <w:ind w:right="-424"/>
        <w:jc w:val="both"/>
        <w:rPr>
          <w:rFonts w:ascii="Calibri" w:eastAsia="SimSun" w:hAnsi="Calibri" w:cs="Calibri"/>
          <w:lang w:eastAsia="el-GR"/>
        </w:rPr>
      </w:pPr>
      <w:r w:rsidRPr="001D2DDA">
        <w:rPr>
          <w:rFonts w:ascii="Calibri" w:eastAsia="SimSun" w:hAnsi="Calibri" w:cs="Calibri"/>
          <w:lang w:eastAsia="el-GR"/>
        </w:rPr>
        <w:t>Επιπρόσθετα υποστήριξε τα σχέδια του ΑΠΘ, για την ίδρυση αγγλόφωνων ΠΜΣ για την προσέλκυση αλλοδαπών φοιτητών.</w:t>
      </w:r>
    </w:p>
    <w:p w14:paraId="243ABA4D" w14:textId="77777777" w:rsidR="001D2DDA" w:rsidRPr="001D2DDA" w:rsidRDefault="001D2DDA" w:rsidP="001D2DDA">
      <w:pPr>
        <w:spacing w:before="60" w:after="60" w:line="360" w:lineRule="auto"/>
        <w:ind w:right="-424"/>
        <w:jc w:val="both"/>
        <w:rPr>
          <w:rFonts w:ascii="Calibri" w:eastAsia="SimSun" w:hAnsi="Calibri" w:cs="Calibri"/>
          <w:lang w:eastAsia="el-GR"/>
        </w:rPr>
      </w:pPr>
      <w:r w:rsidRPr="001D2DDA">
        <w:rPr>
          <w:rFonts w:ascii="Calibri" w:eastAsia="SimSun" w:hAnsi="Calibri" w:cs="Calibri"/>
          <w:lang w:eastAsia="el-GR"/>
        </w:rPr>
        <w:t>Η Εξωτερική Αξιολόγηση του Ιδρύματος διαπίστωσε τις ακόλουθες αδυναμίες:</w:t>
      </w:r>
    </w:p>
    <w:p w14:paraId="7C09D8E3" w14:textId="77777777" w:rsidR="001D2DDA" w:rsidRPr="001D2DDA" w:rsidRDefault="001D2DDA" w:rsidP="001D2DDA">
      <w:pPr>
        <w:tabs>
          <w:tab w:val="left" w:pos="180"/>
        </w:tabs>
        <w:spacing w:before="60" w:after="60" w:line="360" w:lineRule="auto"/>
        <w:ind w:left="270" w:right="-424" w:hanging="270"/>
        <w:jc w:val="both"/>
        <w:rPr>
          <w:rFonts w:ascii="Calibri" w:eastAsia="SimSun" w:hAnsi="Calibri" w:cs="Calibri"/>
          <w:lang w:eastAsia="el-GR"/>
        </w:rPr>
      </w:pPr>
      <w:r w:rsidRPr="001D2DDA">
        <w:rPr>
          <w:rFonts w:ascii="Calibri" w:eastAsia="SimSun" w:hAnsi="Calibri" w:cs="Calibri"/>
          <w:lang w:eastAsia="el-GR"/>
        </w:rPr>
        <w:t xml:space="preserve">1. </w:t>
      </w:r>
      <w:r w:rsidRPr="001D2DDA">
        <w:rPr>
          <w:rFonts w:ascii="Calibri" w:eastAsia="SimSun" w:hAnsi="Calibri" w:cs="Calibri"/>
          <w:lang w:eastAsia="el-GR"/>
        </w:rPr>
        <w:tab/>
        <w:t xml:space="preserve">Απουσία ενός συντονισμένου μηχανισμού για την προώθηση της διεπιστημονικότητας και της </w:t>
      </w:r>
      <w:proofErr w:type="spellStart"/>
      <w:r w:rsidRPr="001D2DDA">
        <w:rPr>
          <w:rFonts w:ascii="Calibri" w:eastAsia="SimSun" w:hAnsi="Calibri" w:cs="Calibri"/>
          <w:lang w:eastAsia="el-GR"/>
        </w:rPr>
        <w:t>διατμηματικής</w:t>
      </w:r>
      <w:proofErr w:type="spellEnd"/>
      <w:r w:rsidRPr="001D2DDA">
        <w:rPr>
          <w:rFonts w:ascii="Calibri" w:eastAsia="SimSun" w:hAnsi="Calibri" w:cs="Calibri"/>
          <w:lang w:eastAsia="el-GR"/>
        </w:rPr>
        <w:t xml:space="preserve"> συνεργασίας, σε επίπεδο προγραμμάτων και φοιτητών,</w:t>
      </w:r>
    </w:p>
    <w:p w14:paraId="20D27028" w14:textId="77777777" w:rsidR="001D2DDA" w:rsidRPr="001D2DDA" w:rsidRDefault="001D2DDA" w:rsidP="001D2DDA">
      <w:pPr>
        <w:spacing w:before="60" w:after="60" w:line="360" w:lineRule="auto"/>
        <w:ind w:right="-424"/>
        <w:jc w:val="both"/>
        <w:rPr>
          <w:rFonts w:ascii="Calibri" w:eastAsia="SimSun" w:hAnsi="Calibri" w:cs="Calibri"/>
          <w:lang w:eastAsia="el-GR"/>
        </w:rPr>
      </w:pPr>
      <w:r w:rsidRPr="001D2DDA">
        <w:rPr>
          <w:rFonts w:ascii="Calibri" w:eastAsia="SimSun" w:hAnsi="Calibri" w:cs="Calibri"/>
          <w:lang w:eastAsia="el-GR"/>
        </w:rPr>
        <w:t xml:space="preserve">2. </w:t>
      </w:r>
      <w:proofErr w:type="spellStart"/>
      <w:r w:rsidRPr="001D2DDA">
        <w:rPr>
          <w:rFonts w:ascii="Calibri" w:eastAsia="SimSun" w:hAnsi="Calibri" w:cs="Calibri"/>
          <w:lang w:eastAsia="el-GR"/>
        </w:rPr>
        <w:t>Υποστελέχωση</w:t>
      </w:r>
      <w:proofErr w:type="spellEnd"/>
      <w:r w:rsidRPr="001D2DDA">
        <w:rPr>
          <w:rFonts w:ascii="Calibri" w:eastAsia="SimSun" w:hAnsi="Calibri" w:cs="Calibri"/>
          <w:lang w:eastAsia="el-GR"/>
        </w:rPr>
        <w:t xml:space="preserve"> σε Διδακτικό προσωπικό</w:t>
      </w:r>
    </w:p>
    <w:p w14:paraId="44257364" w14:textId="77777777" w:rsidR="001D2DDA" w:rsidRPr="001D2DDA" w:rsidRDefault="001D2DDA" w:rsidP="001D2DDA">
      <w:pPr>
        <w:spacing w:before="60" w:after="60" w:line="360" w:lineRule="auto"/>
        <w:ind w:right="-424"/>
        <w:jc w:val="both"/>
        <w:rPr>
          <w:rFonts w:ascii="Calibri" w:eastAsia="SimSun" w:hAnsi="Calibri" w:cs="Calibri"/>
          <w:lang w:eastAsia="el-GR"/>
        </w:rPr>
      </w:pPr>
      <w:r w:rsidRPr="001D2DDA">
        <w:rPr>
          <w:rFonts w:ascii="Calibri" w:eastAsia="SimSun" w:hAnsi="Calibri" w:cs="Calibri"/>
          <w:lang w:eastAsia="el-GR"/>
        </w:rPr>
        <w:t>Παράλληλα, η Εξωτερική Αξιολόγηση έκανε τις ακόλουθες προτάσεις:</w:t>
      </w:r>
    </w:p>
    <w:p w14:paraId="6BC89A64" w14:textId="77777777" w:rsidR="001D2DDA" w:rsidRPr="001D2DDA" w:rsidRDefault="001D2DDA" w:rsidP="001D2DDA">
      <w:pPr>
        <w:spacing w:before="60" w:after="60" w:line="360" w:lineRule="auto"/>
        <w:ind w:left="360" w:right="-424" w:hanging="270"/>
        <w:jc w:val="both"/>
        <w:rPr>
          <w:rFonts w:ascii="Calibri" w:eastAsia="SimSun" w:hAnsi="Calibri" w:cs="Calibri"/>
          <w:lang w:eastAsia="el-GR"/>
        </w:rPr>
      </w:pPr>
      <w:r w:rsidRPr="001D2DDA">
        <w:rPr>
          <w:rFonts w:ascii="Calibri" w:eastAsia="SimSun" w:hAnsi="Calibri" w:cs="Calibri"/>
          <w:lang w:eastAsia="el-GR"/>
        </w:rPr>
        <w:t xml:space="preserve">Α) </w:t>
      </w:r>
      <w:r w:rsidRPr="001D2DDA">
        <w:rPr>
          <w:rFonts w:ascii="Calibri" w:eastAsia="SimSun" w:hAnsi="Calibri" w:cs="Calibri"/>
          <w:lang w:eastAsia="el-GR"/>
        </w:rPr>
        <w:tab/>
        <w:t xml:space="preserve">Θεσμοθέτηση οργανωμένων σεμιναρίων για μεταπτυχιακούς φοιτητές, προκειμένου να </w:t>
      </w:r>
      <w:proofErr w:type="spellStart"/>
      <w:r w:rsidRPr="001D2DDA">
        <w:rPr>
          <w:rFonts w:ascii="Calibri" w:eastAsia="SimSun" w:hAnsi="Calibri" w:cs="Calibri"/>
          <w:lang w:eastAsia="el-GR"/>
        </w:rPr>
        <w:t>αλληλεπιδρούν</w:t>
      </w:r>
      <w:proofErr w:type="spellEnd"/>
      <w:r w:rsidRPr="001D2DDA">
        <w:rPr>
          <w:rFonts w:ascii="Calibri" w:eastAsia="SimSun" w:hAnsi="Calibri" w:cs="Calibri"/>
          <w:lang w:eastAsia="el-GR"/>
        </w:rPr>
        <w:t>, να παρουσιάζουν την έρευνά τους, να δέχονται ανατροφοδότηση, ώστε να δημιουργηθεί στο μέλλον μια διεπιστημονική κοινότητα νέων ερευνητών</w:t>
      </w:r>
    </w:p>
    <w:p w14:paraId="09D7F115" w14:textId="77777777" w:rsidR="001D2DDA" w:rsidRPr="001D2DDA" w:rsidRDefault="001D2DDA" w:rsidP="001D2DDA">
      <w:pPr>
        <w:spacing w:before="60" w:after="60" w:line="360" w:lineRule="auto"/>
        <w:ind w:left="360" w:right="-424" w:hanging="270"/>
        <w:jc w:val="both"/>
        <w:rPr>
          <w:rFonts w:ascii="Calibri" w:eastAsia="SimSun" w:hAnsi="Calibri" w:cs="Calibri"/>
          <w:lang w:eastAsia="el-GR"/>
        </w:rPr>
      </w:pPr>
      <w:r w:rsidRPr="001D2DDA">
        <w:rPr>
          <w:rFonts w:ascii="Calibri" w:eastAsia="SimSun" w:hAnsi="Calibri" w:cs="Calibri"/>
          <w:lang w:eastAsia="el-GR"/>
        </w:rPr>
        <w:t xml:space="preserve">Β) </w:t>
      </w:r>
      <w:r w:rsidRPr="001D2DDA">
        <w:rPr>
          <w:rFonts w:ascii="Calibri" w:eastAsia="SimSun" w:hAnsi="Calibri" w:cs="Calibri"/>
          <w:lang w:eastAsia="el-GR"/>
        </w:rPr>
        <w:tab/>
        <w:t>Ποικιλία στη διάρκεια σπουδών, από 2-4 εξάμηνα</w:t>
      </w:r>
    </w:p>
    <w:p w14:paraId="3C4864C2" w14:textId="77777777" w:rsidR="001D2DDA" w:rsidRPr="001D2DDA" w:rsidRDefault="001D2DDA" w:rsidP="001D2DDA">
      <w:pPr>
        <w:spacing w:before="60" w:after="60" w:line="360" w:lineRule="auto"/>
        <w:ind w:left="360" w:right="-424" w:hanging="270"/>
        <w:jc w:val="both"/>
        <w:rPr>
          <w:rFonts w:ascii="Calibri" w:eastAsia="SimSun" w:hAnsi="Calibri" w:cs="Calibri"/>
          <w:lang w:eastAsia="el-GR"/>
        </w:rPr>
      </w:pPr>
      <w:r w:rsidRPr="001D2DDA">
        <w:rPr>
          <w:rFonts w:ascii="Calibri" w:eastAsia="SimSun" w:hAnsi="Calibri" w:cs="Calibri"/>
          <w:lang w:eastAsia="el-GR"/>
        </w:rPr>
        <w:t xml:space="preserve">Γ) </w:t>
      </w:r>
      <w:r w:rsidRPr="001D2DDA">
        <w:rPr>
          <w:rFonts w:ascii="Calibri" w:eastAsia="SimSun" w:hAnsi="Calibri" w:cs="Calibri"/>
          <w:lang w:eastAsia="el-GR"/>
        </w:rPr>
        <w:tab/>
        <w:t>Η ανεξάρτητη έρευνα και η εκπόνηση διπλωματικής εργασίας θα πρέπει να γίνει υποχρεωτική σε όλα τα ΠΜΣ.</w:t>
      </w:r>
    </w:p>
    <w:p w14:paraId="404E2DCF" w14:textId="77777777" w:rsidR="001D2DDA" w:rsidRPr="001D2DDA" w:rsidRDefault="001D2DDA" w:rsidP="001D2DDA">
      <w:pPr>
        <w:spacing w:before="60" w:after="60" w:line="360" w:lineRule="auto"/>
        <w:ind w:right="-424"/>
        <w:jc w:val="both"/>
        <w:rPr>
          <w:rFonts w:ascii="Calibri" w:eastAsia="SimSun" w:hAnsi="Calibri" w:cs="Calibri"/>
          <w:lang w:eastAsia="el-GR"/>
        </w:rPr>
      </w:pPr>
      <w:r w:rsidRPr="001D2DDA">
        <w:rPr>
          <w:rFonts w:ascii="Calibri" w:eastAsia="SimSun" w:hAnsi="Calibri" w:cs="Calibri"/>
          <w:lang w:eastAsia="el-GR"/>
        </w:rPr>
        <w:t xml:space="preserve">Στην Έκθεση Προόδου που κατέθεσε η ΜΟΔΙΠ του ΑΠΘ, στην ΕΘΑΑΕ το 2018 σε σχέση με την παρακολούθηση των συστάσεων, επισημάνθηκε ότι οι ιδιαιτερότητες των επιμέρους γνωστικών αντικειμένων δεν επιτρέπουν γενίκευση στην εφαρμογή των συστάσεων της Εξωτερικής Αξιολόγησης, αλλά εναπόκειται στις αποφάσεις των Γενικών Συνελεύσεων των Τμημάτων. </w:t>
      </w:r>
    </w:p>
    <w:p w14:paraId="1240350B" w14:textId="77777777" w:rsidR="001D2DDA" w:rsidRPr="001D2DDA" w:rsidRDefault="001D2DDA" w:rsidP="001D2DDA">
      <w:pPr>
        <w:shd w:val="clear" w:color="auto" w:fill="D9D9D9"/>
        <w:spacing w:before="60" w:after="60" w:line="360" w:lineRule="auto"/>
        <w:ind w:right="-424"/>
        <w:jc w:val="both"/>
        <w:rPr>
          <w:rFonts w:ascii="Calibri" w:eastAsia="Calibri" w:hAnsi="Calibri" w:cs="Calibri"/>
          <w:i/>
          <w:iCs/>
          <w:sz w:val="20"/>
          <w:szCs w:val="20"/>
          <w:lang w:eastAsia="el-GR"/>
        </w:rPr>
      </w:pPr>
      <w:r w:rsidRPr="001D2DDA">
        <w:rPr>
          <w:rFonts w:ascii="Calibri" w:eastAsia="Calibri" w:hAnsi="Calibri" w:cs="Calibri"/>
          <w:i/>
          <w:iCs/>
          <w:sz w:val="20"/>
          <w:szCs w:val="20"/>
          <w:lang w:eastAsia="el-GR"/>
        </w:rPr>
        <w:t>Στην περίπτωση που τα Τμήματα δεν έχουν προχωρήσει σε αλλαγές σε συμφωνία με τις παραπάνω αδυναμίες και προτάσεις, θα πρέπει να τεκμηριώσουν το γιατί δεν έχει γίνει αυτό (π.χ. γιατί δεν είναι υποχρεωτική η εκπόνηση διπλωματικής εργασίας, κλπ.)</w:t>
      </w:r>
    </w:p>
    <w:p w14:paraId="4747473C" w14:textId="443FAE7A" w:rsidR="00B6145F" w:rsidRDefault="001D2DDA" w:rsidP="001D2DDA">
      <w:pPr>
        <w:spacing w:after="0" w:line="240" w:lineRule="auto"/>
        <w:jc w:val="center"/>
        <w:rPr>
          <w:rFonts w:cstheme="minorHAnsi"/>
          <w:sz w:val="32"/>
          <w:szCs w:val="32"/>
        </w:rPr>
      </w:pPr>
      <w:r w:rsidRPr="001D2DDA">
        <w:rPr>
          <w:rFonts w:ascii="Calibri" w:eastAsia="SimSun" w:hAnsi="Calibri" w:cs="Calibri"/>
          <w:lang w:eastAsia="el-GR"/>
        </w:rPr>
        <w:t>Στην Πιστοποίηση του ΕΣΔΠ (2019) δεν έγιναν παρατηρήσεις για τα ΠΜΣ.</w:t>
      </w:r>
    </w:p>
    <w:sectPr w:rsidR="00B6145F" w:rsidSect="00B36068">
      <w:footerReference w:type="default" r:id="rId7"/>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5A3D" w14:textId="77777777" w:rsidR="00F37E7C" w:rsidRDefault="00F37E7C" w:rsidP="003E38E8">
      <w:pPr>
        <w:spacing w:after="0" w:line="240" w:lineRule="auto"/>
      </w:pPr>
      <w:r>
        <w:separator/>
      </w:r>
    </w:p>
  </w:endnote>
  <w:endnote w:type="continuationSeparator" w:id="0">
    <w:p w14:paraId="007A306F" w14:textId="77777777" w:rsidR="00F37E7C" w:rsidRDefault="00F37E7C" w:rsidP="003E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45186"/>
      <w:docPartObj>
        <w:docPartGallery w:val="Page Numbers (Bottom of Page)"/>
        <w:docPartUnique/>
      </w:docPartObj>
    </w:sdtPr>
    <w:sdtEndPr>
      <w:rPr>
        <w:noProof/>
      </w:rPr>
    </w:sdtEndPr>
    <w:sdtContent>
      <w:p w14:paraId="49B36C68" w14:textId="77777777" w:rsidR="003E38E8" w:rsidRDefault="003E38E8">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0352A4F5" w14:textId="77777777" w:rsidR="003E38E8" w:rsidRDefault="003E38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A2FF" w14:textId="77777777" w:rsidR="00F37E7C" w:rsidRDefault="00F37E7C" w:rsidP="003E38E8">
      <w:pPr>
        <w:spacing w:after="0" w:line="240" w:lineRule="auto"/>
      </w:pPr>
      <w:r>
        <w:separator/>
      </w:r>
    </w:p>
  </w:footnote>
  <w:footnote w:type="continuationSeparator" w:id="0">
    <w:p w14:paraId="0242487C" w14:textId="77777777" w:rsidR="00F37E7C" w:rsidRDefault="00F37E7C" w:rsidP="003E3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AA"/>
    <w:rsid w:val="0000789C"/>
    <w:rsid w:val="0003220D"/>
    <w:rsid w:val="00076D2E"/>
    <w:rsid w:val="001D2DDA"/>
    <w:rsid w:val="00246B19"/>
    <w:rsid w:val="0032524B"/>
    <w:rsid w:val="003E38E8"/>
    <w:rsid w:val="00402E91"/>
    <w:rsid w:val="005322B4"/>
    <w:rsid w:val="00543AA4"/>
    <w:rsid w:val="005E7874"/>
    <w:rsid w:val="0065009C"/>
    <w:rsid w:val="0069500A"/>
    <w:rsid w:val="00787648"/>
    <w:rsid w:val="00805FEE"/>
    <w:rsid w:val="00831CBA"/>
    <w:rsid w:val="00886FE3"/>
    <w:rsid w:val="00892F27"/>
    <w:rsid w:val="00896E96"/>
    <w:rsid w:val="008B2C1C"/>
    <w:rsid w:val="008C1246"/>
    <w:rsid w:val="008D1B2F"/>
    <w:rsid w:val="0092544D"/>
    <w:rsid w:val="009D298F"/>
    <w:rsid w:val="00A73B19"/>
    <w:rsid w:val="00AF6807"/>
    <w:rsid w:val="00B05F15"/>
    <w:rsid w:val="00B36068"/>
    <w:rsid w:val="00B6145F"/>
    <w:rsid w:val="00B87E5D"/>
    <w:rsid w:val="00C96992"/>
    <w:rsid w:val="00CB53AA"/>
    <w:rsid w:val="00CF16CE"/>
    <w:rsid w:val="00D00E95"/>
    <w:rsid w:val="00DE2396"/>
    <w:rsid w:val="00E902F9"/>
    <w:rsid w:val="00EB587E"/>
    <w:rsid w:val="00F37E7C"/>
    <w:rsid w:val="00F434E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FCF6"/>
  <w15:chartTrackingRefBased/>
  <w15:docId w15:val="{4824BC93-5CC2-4B39-95E6-9720A7B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3AA"/>
    <w:rPr>
      <w:kern w:val="0"/>
      <w:lang w:bidi="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2E91"/>
    <w:rPr>
      <w:color w:val="666666"/>
    </w:rPr>
  </w:style>
  <w:style w:type="paragraph" w:styleId="a4">
    <w:name w:val="header"/>
    <w:basedOn w:val="a"/>
    <w:link w:val="Char"/>
    <w:uiPriority w:val="99"/>
    <w:unhideWhenUsed/>
    <w:rsid w:val="003E38E8"/>
    <w:pPr>
      <w:tabs>
        <w:tab w:val="center" w:pos="4153"/>
        <w:tab w:val="right" w:pos="8306"/>
      </w:tabs>
      <w:spacing w:after="0" w:line="240" w:lineRule="auto"/>
    </w:pPr>
  </w:style>
  <w:style w:type="character" w:customStyle="1" w:styleId="Char">
    <w:name w:val="Κεφαλίδα Char"/>
    <w:basedOn w:val="a0"/>
    <w:link w:val="a4"/>
    <w:uiPriority w:val="99"/>
    <w:rsid w:val="003E38E8"/>
    <w:rPr>
      <w:kern w:val="0"/>
      <w:lang w:bidi="ar-SA"/>
      <w14:ligatures w14:val="none"/>
    </w:rPr>
  </w:style>
  <w:style w:type="paragraph" w:styleId="a5">
    <w:name w:val="footer"/>
    <w:basedOn w:val="a"/>
    <w:link w:val="Char0"/>
    <w:uiPriority w:val="99"/>
    <w:unhideWhenUsed/>
    <w:rsid w:val="003E38E8"/>
    <w:pPr>
      <w:tabs>
        <w:tab w:val="center" w:pos="4153"/>
        <w:tab w:val="right" w:pos="8306"/>
      </w:tabs>
      <w:spacing w:after="0" w:line="240" w:lineRule="auto"/>
    </w:pPr>
  </w:style>
  <w:style w:type="character" w:customStyle="1" w:styleId="Char0">
    <w:name w:val="Υποσέλιδο Char"/>
    <w:basedOn w:val="a0"/>
    <w:link w:val="a5"/>
    <w:uiPriority w:val="99"/>
    <w:rsid w:val="003E38E8"/>
    <w:rPr>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7D01E9449C4D8F984982EE24BB9E7A"/>
        <w:category>
          <w:name w:val="General"/>
          <w:gallery w:val="placeholder"/>
        </w:category>
        <w:types>
          <w:type w:val="bbPlcHdr"/>
        </w:types>
        <w:behaviors>
          <w:behavior w:val="content"/>
        </w:behaviors>
        <w:guid w:val="{9EEFF9ED-851A-49F8-83F1-9D495420ED46}"/>
      </w:docPartPr>
      <w:docPartBody>
        <w:p w:rsidR="006F3D7D" w:rsidRDefault="006F3D7D" w:rsidP="006F3D7D">
          <w:pPr>
            <w:pStyle w:val="677D01E9449C4D8F984982EE24BB9E7A"/>
          </w:pPr>
          <w:r w:rsidRPr="00E060B2">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7D"/>
    <w:rsid w:val="00194BEC"/>
    <w:rsid w:val="00295C86"/>
    <w:rsid w:val="00663C1D"/>
    <w:rsid w:val="006F3D7D"/>
    <w:rsid w:val="00787648"/>
    <w:rsid w:val="007D79C0"/>
    <w:rsid w:val="00A67DC4"/>
    <w:rsid w:val="00F264E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3D7D"/>
    <w:rPr>
      <w:color w:val="666666"/>
    </w:rPr>
  </w:style>
  <w:style w:type="paragraph" w:customStyle="1" w:styleId="677D01E9449C4D8F984982EE24BB9E7A">
    <w:name w:val="677D01E9449C4D8F984982EE24BB9E7A"/>
    <w:rsid w:val="006F3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2140</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Polyxeni Poutiou</cp:lastModifiedBy>
  <cp:revision>4</cp:revision>
  <dcterms:created xsi:type="dcterms:W3CDTF">2024-01-25T08:34:00Z</dcterms:created>
  <dcterms:modified xsi:type="dcterms:W3CDTF">2025-02-12T07:39:00Z</dcterms:modified>
</cp:coreProperties>
</file>